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B92" w:rsidRDefault="00D11315">
      <w:pPr>
        <w:pageBreakBefore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Доклад </w:t>
      </w:r>
      <w:r w:rsidR="00A31196">
        <w:rPr>
          <w:b/>
          <w:bCs/>
          <w:sz w:val="28"/>
          <w:szCs w:val="28"/>
          <w:lang w:val="ru-RU"/>
        </w:rPr>
        <w:t xml:space="preserve">учителя биологии и </w:t>
      </w:r>
      <w:r w:rsidR="002304C9">
        <w:rPr>
          <w:b/>
          <w:bCs/>
          <w:sz w:val="28"/>
          <w:szCs w:val="28"/>
          <w:lang w:val="ru-RU"/>
        </w:rPr>
        <w:t>химии МБОУ Б-</w:t>
      </w:r>
      <w:proofErr w:type="spellStart"/>
      <w:r w:rsidR="002304C9">
        <w:rPr>
          <w:b/>
          <w:bCs/>
          <w:sz w:val="28"/>
          <w:szCs w:val="28"/>
          <w:lang w:val="ru-RU"/>
        </w:rPr>
        <w:t>Неклиновской</w:t>
      </w:r>
      <w:proofErr w:type="spellEnd"/>
      <w:r w:rsidR="00E70F60">
        <w:rPr>
          <w:b/>
          <w:bCs/>
          <w:sz w:val="28"/>
          <w:szCs w:val="28"/>
          <w:lang w:val="ru-RU"/>
        </w:rPr>
        <w:t xml:space="preserve"> СОШ </w:t>
      </w:r>
      <w:proofErr w:type="spellStart"/>
      <w:r w:rsidR="00E70F60">
        <w:rPr>
          <w:b/>
          <w:bCs/>
          <w:sz w:val="28"/>
          <w:szCs w:val="28"/>
          <w:lang w:val="ru-RU"/>
        </w:rPr>
        <w:t>Балацкой</w:t>
      </w:r>
      <w:proofErr w:type="spellEnd"/>
      <w:r w:rsidR="00E70F60">
        <w:rPr>
          <w:b/>
          <w:bCs/>
          <w:sz w:val="28"/>
          <w:szCs w:val="28"/>
          <w:lang w:val="ru-RU"/>
        </w:rPr>
        <w:t xml:space="preserve"> </w:t>
      </w:r>
      <w:r w:rsidR="00676810">
        <w:rPr>
          <w:b/>
          <w:bCs/>
          <w:sz w:val="28"/>
          <w:szCs w:val="28"/>
          <w:lang w:val="ru-RU"/>
        </w:rPr>
        <w:t xml:space="preserve">Александры Григорьевны     </w:t>
      </w:r>
      <w:r w:rsidR="00FB0B92">
        <w:rPr>
          <w:b/>
          <w:bCs/>
          <w:sz w:val="28"/>
          <w:szCs w:val="28"/>
          <w:lang w:val="ru-RU"/>
        </w:rPr>
        <w:t>«Методические принципы современного урока».</w:t>
      </w:r>
    </w:p>
    <w:p w:rsidR="00FB0B92" w:rsidRDefault="00FB0B92">
      <w:pPr>
        <w:rPr>
          <w:b/>
          <w:bCs/>
          <w:sz w:val="28"/>
          <w:szCs w:val="28"/>
          <w:lang w:val="ru-RU"/>
        </w:rPr>
      </w:pP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Современный урок — это ограниченный во времени период каждодневной жизни учителя и ученика, который наполнен напряженным трудом и творческими поисками, рутинной работой и радостью успеха.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Урок — целостная, логически законченная часть образовательного пространства, ограниченная определенными рамками времени, в которой представлены все основные элементы учебно-воспитательного процесса: содержание, средства, методы, организационные моменты.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От умения учителя правильно определить каждый из этих компонентов и их рационального сочетания зависит результативность урока. Одновременно с этим урок представляет собой сложнейший психолого-педагогический процесс, произведение учительского творчества, к которому предъявляется множество различных требований.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Следовательно, </w:t>
      </w:r>
      <w:r>
        <w:rPr>
          <w:rStyle w:val="1"/>
          <w:b/>
          <w:bCs/>
          <w:i/>
          <w:iCs/>
          <w:sz w:val="28"/>
          <w:szCs w:val="28"/>
          <w:lang w:val="ru-RU"/>
        </w:rPr>
        <w:t>методическими принципами инновационного урока</w:t>
      </w:r>
      <w:r>
        <w:rPr>
          <w:rStyle w:val="1"/>
          <w:sz w:val="28"/>
          <w:szCs w:val="28"/>
          <w:lang w:val="ru-RU"/>
        </w:rPr>
        <w:t> становятся следующие:</w:t>
      </w:r>
    </w:p>
    <w:p w:rsidR="00FB0B92" w:rsidRDefault="00FB0B92">
      <w:pPr>
        <w:numPr>
          <w:ilvl w:val="0"/>
          <w:numId w:val="1"/>
        </w:numPr>
        <w:rPr>
          <w:rStyle w:val="1"/>
          <w:sz w:val="28"/>
          <w:szCs w:val="28"/>
          <w:lang w:val="ru-RU"/>
        </w:rPr>
      </w:pPr>
      <w:proofErr w:type="spellStart"/>
      <w:r>
        <w:rPr>
          <w:rStyle w:val="1"/>
          <w:sz w:val="28"/>
          <w:szCs w:val="28"/>
          <w:lang w:val="ru-RU"/>
        </w:rPr>
        <w:t>Субъективизация</w:t>
      </w:r>
      <w:proofErr w:type="spellEnd"/>
      <w:r>
        <w:rPr>
          <w:rStyle w:val="1"/>
          <w:sz w:val="28"/>
          <w:szCs w:val="28"/>
          <w:lang w:val="ru-RU"/>
        </w:rPr>
        <w:t>. Ученик рассматривается не как объект обучения, а как равноправный с учителем участник образовательного процесса.</w:t>
      </w:r>
    </w:p>
    <w:p w:rsidR="00FB0B92" w:rsidRDefault="00FB0B92">
      <w:pPr>
        <w:numPr>
          <w:ilvl w:val="0"/>
          <w:numId w:val="1"/>
        </w:numPr>
        <w:rPr>
          <w:rStyle w:val="1"/>
          <w:sz w:val="28"/>
          <w:szCs w:val="28"/>
          <w:lang w:val="ru-RU"/>
        </w:rPr>
      </w:pPr>
      <w:proofErr w:type="spellStart"/>
      <w:r>
        <w:rPr>
          <w:rStyle w:val="1"/>
          <w:sz w:val="28"/>
          <w:szCs w:val="28"/>
          <w:lang w:val="ru-RU"/>
        </w:rPr>
        <w:t>Метапредметность</w:t>
      </w:r>
      <w:proofErr w:type="spellEnd"/>
      <w:r>
        <w:rPr>
          <w:rStyle w:val="1"/>
          <w:sz w:val="28"/>
          <w:szCs w:val="28"/>
          <w:lang w:val="ru-RU"/>
        </w:rPr>
        <w:t xml:space="preserve"> предусматривает формирование и развитие универсальных способностей учащихся.</w:t>
      </w:r>
    </w:p>
    <w:p w:rsidR="00FB0B92" w:rsidRDefault="00FB0B92">
      <w:pPr>
        <w:numPr>
          <w:ilvl w:val="0"/>
          <w:numId w:val="1"/>
        </w:numPr>
        <w:rPr>
          <w:rStyle w:val="1"/>
          <w:sz w:val="28"/>
          <w:szCs w:val="28"/>
          <w:lang w:val="ru-RU"/>
        </w:rPr>
      </w:pPr>
      <w:proofErr w:type="spellStart"/>
      <w:r>
        <w:rPr>
          <w:rStyle w:val="1"/>
          <w:sz w:val="28"/>
          <w:szCs w:val="28"/>
          <w:lang w:val="ru-RU"/>
        </w:rPr>
        <w:t>Деятельностный</w:t>
      </w:r>
      <w:proofErr w:type="spellEnd"/>
      <w:r>
        <w:rPr>
          <w:rStyle w:val="1"/>
          <w:sz w:val="28"/>
          <w:szCs w:val="28"/>
          <w:lang w:val="ru-RU"/>
        </w:rPr>
        <w:t xml:space="preserve"> подход. Знания не преподносятся детям в готовом виде, а добываются ими в ходе поисковой и исследовательской деятельности.</w:t>
      </w:r>
    </w:p>
    <w:p w:rsidR="00FB0B92" w:rsidRDefault="00FB0B92">
      <w:pPr>
        <w:numPr>
          <w:ilvl w:val="0"/>
          <w:numId w:val="1"/>
        </w:numPr>
        <w:rPr>
          <w:rStyle w:val="1"/>
          <w:sz w:val="28"/>
          <w:szCs w:val="28"/>
          <w:lang w:val="ru-RU"/>
        </w:rPr>
      </w:pPr>
      <w:proofErr w:type="spellStart"/>
      <w:r>
        <w:rPr>
          <w:rStyle w:val="1"/>
          <w:sz w:val="28"/>
          <w:szCs w:val="28"/>
          <w:lang w:val="ru-RU"/>
        </w:rPr>
        <w:t>Коммуникативность</w:t>
      </w:r>
      <w:proofErr w:type="spellEnd"/>
      <w:r>
        <w:rPr>
          <w:rStyle w:val="1"/>
          <w:sz w:val="28"/>
          <w:szCs w:val="28"/>
          <w:lang w:val="ru-RU"/>
        </w:rPr>
        <w:t>. Обмениваясь информацией, ученики взаимодействуют на уроке.</w:t>
      </w:r>
    </w:p>
    <w:p w:rsidR="00FB0B92" w:rsidRDefault="00FB0B92">
      <w:pPr>
        <w:numPr>
          <w:ilvl w:val="0"/>
          <w:numId w:val="1"/>
        </w:numPr>
        <w:rPr>
          <w:rStyle w:val="1"/>
          <w:sz w:val="28"/>
          <w:szCs w:val="28"/>
          <w:lang w:val="ru-RU"/>
        </w:rPr>
      </w:pPr>
      <w:proofErr w:type="spellStart"/>
      <w:r>
        <w:rPr>
          <w:rStyle w:val="1"/>
          <w:sz w:val="28"/>
          <w:szCs w:val="28"/>
          <w:lang w:val="ru-RU"/>
        </w:rPr>
        <w:t>Рефлексивность</w:t>
      </w:r>
      <w:proofErr w:type="spellEnd"/>
      <w:r>
        <w:rPr>
          <w:rStyle w:val="1"/>
          <w:sz w:val="28"/>
          <w:szCs w:val="28"/>
          <w:lang w:val="ru-RU"/>
        </w:rPr>
        <w:t>. Ученики ставятся в ситуацию, когда им необходимо проанализировать свою деятельность в ходе урока.</w:t>
      </w:r>
    </w:p>
    <w:p w:rsidR="00FB0B92" w:rsidRDefault="00FB0B92">
      <w:pPr>
        <w:numPr>
          <w:ilvl w:val="0"/>
          <w:numId w:val="1"/>
        </w:numPr>
        <w:rPr>
          <w:rStyle w:val="1"/>
          <w:b/>
          <w:bCs/>
          <w:i/>
          <w:iCs/>
          <w:sz w:val="28"/>
          <w:szCs w:val="28"/>
          <w:lang w:val="ru-RU"/>
        </w:rPr>
      </w:pPr>
      <w:proofErr w:type="spellStart"/>
      <w:r>
        <w:rPr>
          <w:rStyle w:val="1"/>
          <w:sz w:val="28"/>
          <w:szCs w:val="28"/>
          <w:lang w:val="ru-RU"/>
        </w:rPr>
        <w:t>Импровизационность</w:t>
      </w:r>
      <w:proofErr w:type="spellEnd"/>
      <w:r>
        <w:rPr>
          <w:rStyle w:val="1"/>
          <w:sz w:val="28"/>
          <w:szCs w:val="28"/>
          <w:lang w:val="ru-RU"/>
        </w:rPr>
        <w:t>. Учитель должен быть готов к изменению и коррекции хода урока в процессе его проведения.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b/>
          <w:bCs/>
          <w:i/>
          <w:iCs/>
          <w:sz w:val="28"/>
          <w:szCs w:val="28"/>
          <w:lang w:val="ru-RU"/>
        </w:rPr>
        <w:t>Чем же инновационный урок отличается от традиционного?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FB0B92">
        <w:trPr>
          <w:trHeight w:val="335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B92" w:rsidRDefault="00FB0B92">
            <w:pPr>
              <w:rPr>
                <w:sz w:val="28"/>
                <w:szCs w:val="28"/>
                <w:lang w:val="ru-RU"/>
              </w:rPr>
            </w:pPr>
            <w:bookmarkStart w:id="0" w:name="0"/>
            <w:bookmarkStart w:id="1" w:name="c613e055ddfa69216408b43baa4c487909703cbf"/>
            <w:bookmarkEnd w:id="0"/>
            <w:bookmarkEnd w:id="1"/>
            <w:r>
              <w:rPr>
                <w:rStyle w:val="1"/>
                <w:sz w:val="28"/>
                <w:szCs w:val="28"/>
                <w:lang w:val="ru-RU"/>
              </w:rPr>
              <w:t>Схема урока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B92" w:rsidRDefault="00FB0B92">
            <w:pPr>
              <w:rPr>
                <w:sz w:val="28"/>
                <w:szCs w:val="28"/>
                <w:lang w:val="ru-RU"/>
              </w:rPr>
            </w:pPr>
          </w:p>
        </w:tc>
      </w:tr>
      <w:tr w:rsidR="00FB0B92">
        <w:trPr>
          <w:trHeight w:val="335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B92" w:rsidRDefault="00FB0B92">
            <w:pPr>
              <w:rPr>
                <w:rStyle w:val="1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  <w:lang w:val="ru-RU"/>
              </w:rPr>
              <w:t>Традиционный урок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B92" w:rsidRDefault="00FB0B92">
            <w:r>
              <w:rPr>
                <w:rStyle w:val="1"/>
                <w:sz w:val="28"/>
                <w:szCs w:val="28"/>
                <w:lang w:val="ru-RU"/>
              </w:rPr>
              <w:t>Инновационный урок</w:t>
            </w:r>
          </w:p>
        </w:tc>
      </w:tr>
      <w:tr w:rsidR="00FB0B92">
        <w:trPr>
          <w:trHeight w:val="2378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B92" w:rsidRDefault="00FB0B92">
            <w:pPr>
              <w:numPr>
                <w:ilvl w:val="0"/>
                <w:numId w:val="2"/>
              </w:numPr>
              <w:rPr>
                <w:rStyle w:val="1"/>
                <w:sz w:val="28"/>
                <w:szCs w:val="28"/>
                <w:lang w:val="ru-RU"/>
              </w:rPr>
            </w:pPr>
            <w:proofErr w:type="spellStart"/>
            <w:r>
              <w:rPr>
                <w:rStyle w:val="1"/>
                <w:sz w:val="28"/>
                <w:szCs w:val="28"/>
                <w:lang w:val="ru-RU"/>
              </w:rPr>
              <w:t>Оргмомент</w:t>
            </w:r>
            <w:proofErr w:type="spellEnd"/>
            <w:r>
              <w:rPr>
                <w:rStyle w:val="1"/>
                <w:sz w:val="28"/>
                <w:szCs w:val="28"/>
                <w:lang w:val="ru-RU"/>
              </w:rPr>
              <w:t>.</w:t>
            </w:r>
          </w:p>
          <w:p w:rsidR="00FB0B92" w:rsidRDefault="00FB0B92">
            <w:pPr>
              <w:numPr>
                <w:ilvl w:val="0"/>
                <w:numId w:val="2"/>
              </w:numPr>
              <w:rPr>
                <w:rStyle w:val="1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  <w:lang w:val="ru-RU"/>
              </w:rPr>
              <w:t>Проверка домашнего задания.</w:t>
            </w:r>
          </w:p>
          <w:p w:rsidR="00FB0B92" w:rsidRDefault="00FB0B92">
            <w:pPr>
              <w:numPr>
                <w:ilvl w:val="0"/>
                <w:numId w:val="2"/>
              </w:numPr>
              <w:rPr>
                <w:rStyle w:val="1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  <w:lang w:val="ru-RU"/>
              </w:rPr>
              <w:t>Объяснение нового материала.</w:t>
            </w:r>
          </w:p>
          <w:p w:rsidR="00FB0B92" w:rsidRDefault="00FB0B92">
            <w:pPr>
              <w:numPr>
                <w:ilvl w:val="0"/>
                <w:numId w:val="2"/>
              </w:numPr>
              <w:rPr>
                <w:rStyle w:val="1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  <w:lang w:val="ru-RU"/>
              </w:rPr>
              <w:t>Закрепление.</w:t>
            </w:r>
          </w:p>
          <w:p w:rsidR="00FB0B92" w:rsidRDefault="00FB0B92">
            <w:pPr>
              <w:numPr>
                <w:ilvl w:val="0"/>
                <w:numId w:val="2"/>
              </w:numPr>
              <w:rPr>
                <w:rStyle w:val="1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  <w:lang w:val="ru-RU"/>
              </w:rPr>
              <w:t>Итог урока.</w:t>
            </w:r>
          </w:p>
          <w:p w:rsidR="00FB0B92" w:rsidRDefault="00FB0B92">
            <w:pPr>
              <w:numPr>
                <w:ilvl w:val="0"/>
                <w:numId w:val="2"/>
              </w:numPr>
              <w:rPr>
                <w:rStyle w:val="1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  <w:lang w:val="ru-RU"/>
              </w:rPr>
              <w:t>Домашнее задание.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B92" w:rsidRDefault="00FB0B92">
            <w:pPr>
              <w:numPr>
                <w:ilvl w:val="0"/>
                <w:numId w:val="3"/>
              </w:numPr>
              <w:rPr>
                <w:rStyle w:val="1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  <w:lang w:val="ru-RU"/>
              </w:rPr>
              <w:t>Мобилизующий этап.</w:t>
            </w:r>
          </w:p>
          <w:p w:rsidR="00FB0B92" w:rsidRDefault="00FB0B92">
            <w:pPr>
              <w:numPr>
                <w:ilvl w:val="0"/>
                <w:numId w:val="3"/>
              </w:numPr>
              <w:rPr>
                <w:rStyle w:val="1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  <w:lang w:val="ru-RU"/>
              </w:rPr>
              <w:t>Самоопределение учащихся на основе антиципации.</w:t>
            </w:r>
          </w:p>
          <w:p w:rsidR="00FB0B92" w:rsidRDefault="00FB0B92">
            <w:pPr>
              <w:numPr>
                <w:ilvl w:val="0"/>
                <w:numId w:val="3"/>
              </w:numPr>
              <w:rPr>
                <w:rStyle w:val="1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  <w:lang w:val="ru-RU"/>
              </w:rPr>
              <w:t>Момент осознания учениками недостаточности имеющихся знаний.</w:t>
            </w:r>
          </w:p>
          <w:p w:rsidR="00FB0B92" w:rsidRDefault="00FB0B92">
            <w:pPr>
              <w:numPr>
                <w:ilvl w:val="0"/>
                <w:numId w:val="3"/>
              </w:numPr>
              <w:rPr>
                <w:rStyle w:val="1"/>
                <w:sz w:val="28"/>
                <w:szCs w:val="28"/>
                <w:lang w:val="ru-RU"/>
              </w:rPr>
            </w:pPr>
            <w:r>
              <w:rPr>
                <w:rStyle w:val="1"/>
                <w:sz w:val="28"/>
                <w:szCs w:val="28"/>
                <w:lang w:val="ru-RU"/>
              </w:rPr>
              <w:t>Закрепление нового материала.</w:t>
            </w:r>
          </w:p>
          <w:p w:rsidR="00FB0B92" w:rsidRDefault="00FB0B92">
            <w:pPr>
              <w:numPr>
                <w:ilvl w:val="0"/>
                <w:numId w:val="3"/>
              </w:numPr>
            </w:pPr>
            <w:r>
              <w:rPr>
                <w:rStyle w:val="1"/>
                <w:sz w:val="28"/>
                <w:szCs w:val="28"/>
                <w:lang w:val="ru-RU"/>
              </w:rPr>
              <w:t>Рефлексия.</w:t>
            </w:r>
          </w:p>
        </w:tc>
      </w:tr>
    </w:tbl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В мобилизующий этап может быть включена проверка домашнего задания. Далее предугадывание того, что ученики должны сделать на уроке. Объяснение начинается с осознания учениками недостаточности имеющихся знаний. Заканчиваться урок должен непременно рефлексией.</w:t>
      </w:r>
    </w:p>
    <w:p w:rsidR="00FB0B92" w:rsidRDefault="00FB0B92">
      <w:pPr>
        <w:rPr>
          <w:rStyle w:val="1"/>
          <w:b/>
          <w:bCs/>
          <w:i/>
          <w:iCs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В ходе определения технологий, которые отвечают этим требованиям,</w:t>
      </w:r>
      <w:r w:rsidR="00F92B14">
        <w:rPr>
          <w:rStyle w:val="1"/>
          <w:sz w:val="28"/>
          <w:szCs w:val="28"/>
          <w:lang w:val="ru-RU"/>
        </w:rPr>
        <w:t xml:space="preserve"> я</w:t>
      </w:r>
      <w:r>
        <w:rPr>
          <w:rStyle w:val="1"/>
          <w:sz w:val="28"/>
          <w:szCs w:val="28"/>
          <w:lang w:val="ru-RU"/>
        </w:rPr>
        <w:t xml:space="preserve"> </w:t>
      </w:r>
      <w:r w:rsidR="00F92B14">
        <w:rPr>
          <w:rStyle w:val="1"/>
          <w:sz w:val="28"/>
          <w:szCs w:val="28"/>
          <w:lang w:val="ru-RU"/>
        </w:rPr>
        <w:t>вышла</w:t>
      </w:r>
      <w:r>
        <w:rPr>
          <w:rStyle w:val="1"/>
          <w:sz w:val="28"/>
          <w:szCs w:val="28"/>
          <w:lang w:val="ru-RU"/>
        </w:rPr>
        <w:t xml:space="preserve"> </w:t>
      </w:r>
      <w:r>
        <w:rPr>
          <w:rStyle w:val="1"/>
          <w:sz w:val="28"/>
          <w:szCs w:val="28"/>
          <w:lang w:val="ru-RU"/>
        </w:rPr>
        <w:lastRenderedPageBreak/>
        <w:t xml:space="preserve">на методику </w:t>
      </w:r>
      <w:proofErr w:type="spellStart"/>
      <w:r>
        <w:rPr>
          <w:rStyle w:val="1"/>
          <w:sz w:val="28"/>
          <w:szCs w:val="28"/>
          <w:lang w:val="ru-RU"/>
        </w:rPr>
        <w:t>субъективизации</w:t>
      </w:r>
      <w:proofErr w:type="spellEnd"/>
      <w:r>
        <w:rPr>
          <w:rStyle w:val="1"/>
          <w:sz w:val="28"/>
          <w:szCs w:val="28"/>
          <w:lang w:val="ru-RU"/>
        </w:rPr>
        <w:t xml:space="preserve"> процесса обучения изобразительному искусству (автор – Бакулина Галина Александровна, доктор педагогических наук). Степень новизны заключается в комбинации элементов современных педагогических технологий (игровых, информационных, здоровье сберегающих, уровневой дифференциации), инновационных методик, в разработке специальных упражнений для творческих возможностей обучающихся как средство творческой самореализации личности школьника в учебно-познавательной деятельности.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b/>
          <w:bCs/>
          <w:i/>
          <w:iCs/>
          <w:sz w:val="28"/>
          <w:szCs w:val="28"/>
          <w:lang w:val="ru-RU"/>
        </w:rPr>
        <w:t xml:space="preserve">Принципы методики </w:t>
      </w:r>
      <w:proofErr w:type="spellStart"/>
      <w:r>
        <w:rPr>
          <w:rStyle w:val="1"/>
          <w:b/>
          <w:bCs/>
          <w:i/>
          <w:iCs/>
          <w:sz w:val="28"/>
          <w:szCs w:val="28"/>
          <w:lang w:val="ru-RU"/>
        </w:rPr>
        <w:t>субъективизации</w:t>
      </w:r>
      <w:proofErr w:type="spellEnd"/>
      <w:r>
        <w:rPr>
          <w:rStyle w:val="1"/>
          <w:sz w:val="28"/>
          <w:szCs w:val="28"/>
          <w:lang w:val="ru-RU"/>
        </w:rPr>
        <w:t>:</w:t>
      </w:r>
    </w:p>
    <w:p w:rsidR="00FB0B92" w:rsidRDefault="00FB0B92">
      <w:pPr>
        <w:numPr>
          <w:ilvl w:val="0"/>
          <w:numId w:val="4"/>
        </w:num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Ученик – равноправный с учителем участник процесса обучения, которому передается часть функций учителя: формулирование и определение цели урока, формулировка задания к учебному материалу.</w:t>
      </w:r>
    </w:p>
    <w:p w:rsidR="00FB0B92" w:rsidRDefault="00FB0B92">
      <w:pPr>
        <w:numPr>
          <w:ilvl w:val="0"/>
          <w:numId w:val="4"/>
        </w:num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Взаимосвязанное сочетание интеллектуальных процессов: антиципации (предопределение учеником своих учебных действий), целенаправленное развитие логического мышления, повышенная речевая активность учащихся, рефлексия.</w:t>
      </w:r>
    </w:p>
    <w:p w:rsidR="00FB0B92" w:rsidRDefault="00FB0B92">
      <w:pPr>
        <w:numPr>
          <w:ilvl w:val="0"/>
          <w:numId w:val="4"/>
        </w:num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Высокая сложность учебного материала частично поискового и проблемного характера на всех этапах урока.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Также изменяются и </w:t>
      </w:r>
      <w:r>
        <w:rPr>
          <w:rStyle w:val="1"/>
          <w:b/>
          <w:bCs/>
          <w:i/>
          <w:iCs/>
          <w:sz w:val="28"/>
          <w:szCs w:val="28"/>
          <w:lang w:val="ru-RU"/>
        </w:rPr>
        <w:t>требования к учителю</w:t>
      </w:r>
      <w:r>
        <w:rPr>
          <w:rStyle w:val="1"/>
          <w:sz w:val="28"/>
          <w:szCs w:val="28"/>
          <w:lang w:val="ru-RU"/>
        </w:rPr>
        <w:t>:</w:t>
      </w:r>
    </w:p>
    <w:p w:rsidR="00FB0B92" w:rsidRDefault="00FB0B92">
      <w:pPr>
        <w:numPr>
          <w:ilvl w:val="0"/>
          <w:numId w:val="5"/>
        </w:num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Четко и точно формулирует задания.</w:t>
      </w:r>
    </w:p>
    <w:p w:rsidR="00FB0B92" w:rsidRDefault="00FB0B92">
      <w:pPr>
        <w:numPr>
          <w:ilvl w:val="0"/>
          <w:numId w:val="5"/>
        </w:num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Не дает новые знания ученикам в готовом виде.</w:t>
      </w:r>
    </w:p>
    <w:p w:rsidR="00FB0B92" w:rsidRDefault="00FB0B92">
      <w:pPr>
        <w:numPr>
          <w:ilvl w:val="0"/>
          <w:numId w:val="5"/>
        </w:num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Не повторяет задание два раза.</w:t>
      </w:r>
    </w:p>
    <w:p w:rsidR="00FB0B92" w:rsidRDefault="00FB0B92">
      <w:pPr>
        <w:numPr>
          <w:ilvl w:val="0"/>
          <w:numId w:val="5"/>
        </w:num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Не комментирует ответы учеников и не исправляет их, предлагая это сделать самим ученикам.</w:t>
      </w:r>
    </w:p>
    <w:p w:rsidR="00FB0B92" w:rsidRDefault="00FB0B92">
      <w:pPr>
        <w:numPr>
          <w:ilvl w:val="0"/>
          <w:numId w:val="5"/>
        </w:num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Не повторяет то, что уже сказали ученики.</w:t>
      </w:r>
    </w:p>
    <w:p w:rsidR="00FB0B92" w:rsidRDefault="00FB0B92">
      <w:pPr>
        <w:numPr>
          <w:ilvl w:val="0"/>
          <w:numId w:val="5"/>
        </w:num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Предугадывает затруднения учеников и меняет по ходу урока задание, если дети не смогли его выполнить с первого раза.</w:t>
      </w:r>
    </w:p>
    <w:p w:rsidR="00FB0B92" w:rsidRDefault="00FB0B92">
      <w:pPr>
        <w:numPr>
          <w:ilvl w:val="0"/>
          <w:numId w:val="5"/>
        </w:num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Подбирает комплексные задания, в которых предложенная языковая единица рассматривается с нескольких сторон.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Урок необходимо рассматривать как звено хорошо продуманной системы работы учителя. На уроке решаются задачи обучения, воспитания и развития учащихся.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Каждый урок должен иметь четко поставленную цель, достижение которой требует решения основных задач урока. Формулировка цели и задач урока должна быть лаконичной и точно определять все виды деятельности учителя и учащихся на уроке и каждом его этапе.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Хороший урок отличает плановость, четкость построения.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Качество урока во многом зависит от организации учащихся и мобилизации их внутренних сил на овладение материалом урока. Это достигается посредством доведения цели и плана урока до сознания школьников.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Каждый урок должен быть направлен на формирование у учащихся умения учиться. Школьников необходимо учить самостоятельно находить нужную информацию в учебнике, учебных пособиях, дополнительной литературе; самостоятельно перерабатывать новую информацию делая зарисовки; самостоятельно использовать полученные знания и приводить в систему старые; создавать на основании знаний, умений, навыков новое, необычное — </w:t>
      </w:r>
      <w:r>
        <w:rPr>
          <w:rStyle w:val="1"/>
          <w:sz w:val="28"/>
          <w:szCs w:val="28"/>
          <w:lang w:val="ru-RU"/>
        </w:rPr>
        <w:lastRenderedPageBreak/>
        <w:t>творить, изобретать, исследовать.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Каждый урок должен быть шагом вперед для школьников, рождать у них ощущение необходимости хорошо знать материал урока. Возникновение ощущения постоянного движения вперед стимулирует учебную деятельность учащихся.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Уроки должны убеждать учащихся в ограниченности знаний отдельного человека, в ограниченности информации, которую дает учитель на уроке, и давать пищу для самостоятельного раздумья, постоянной работы ума.</w:t>
      </w:r>
    </w:p>
    <w:p w:rsidR="00FB0B92" w:rsidRDefault="00FB0B92">
      <w:pPr>
        <w:rPr>
          <w:rStyle w:val="1"/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Каждое занятие должно быть воспитывающим. Учение должно приносить человеку чувство удовлетворенности, радости, пробуждать в нем новые силы.</w:t>
      </w:r>
    </w:p>
    <w:p w:rsidR="00FB0B92" w:rsidRDefault="00FB0B92">
      <w:pPr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>Так как время урока ограничено, оно должно экономно использоваться. Это достигается подготовленностью учителя и учащихся, наличием дисциплины и психологической готовности детей, оборудованием урока, доведением до конца его замысла. Завершенность — одно из требований к хорошему уроку.</w:t>
      </w:r>
    </w:p>
    <w:p w:rsidR="00FB0B92" w:rsidRDefault="00FB0B92">
      <w:pPr>
        <w:rPr>
          <w:sz w:val="28"/>
          <w:szCs w:val="28"/>
        </w:rPr>
      </w:pPr>
    </w:p>
    <w:sectPr w:rsidR="00FB0B9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1E"/>
    <w:rsid w:val="002304C9"/>
    <w:rsid w:val="002B481E"/>
    <w:rsid w:val="00676810"/>
    <w:rsid w:val="00A31196"/>
    <w:rsid w:val="00D11315"/>
    <w:rsid w:val="00E70F60"/>
    <w:rsid w:val="00F92B14"/>
    <w:rsid w:val="00FB0B92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2A9504"/>
  <w15:chartTrackingRefBased/>
  <w15:docId w15:val="{B491E261-5EAF-CA4C-8D2F-6A997125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WWCharLFO1LVL1">
    <w:name w:val="WW_CharLFO1LVL1"/>
    <w:rPr>
      <w:rFonts w:ascii="Symbol" w:hAnsi="Symbol"/>
      <w:sz w:val="20"/>
    </w:rPr>
  </w:style>
  <w:style w:type="character" w:customStyle="1" w:styleId="WWCharLFO1LVL2">
    <w:name w:val="WW_CharLFO1LVL2"/>
    <w:rPr>
      <w:rFonts w:ascii="Symbol" w:hAnsi="Symbol"/>
      <w:sz w:val="20"/>
    </w:rPr>
  </w:style>
  <w:style w:type="character" w:customStyle="1" w:styleId="WWCharLFO1LVL3">
    <w:name w:val="WW_CharLFO1LVL3"/>
    <w:rPr>
      <w:rFonts w:ascii="Symbol" w:hAnsi="Symbol"/>
      <w:sz w:val="20"/>
    </w:rPr>
  </w:style>
  <w:style w:type="character" w:customStyle="1" w:styleId="WWCharLFO1LVL4">
    <w:name w:val="WW_CharLFO1LVL4"/>
    <w:rPr>
      <w:rFonts w:ascii="Symbol" w:hAnsi="Symbol"/>
      <w:sz w:val="20"/>
    </w:rPr>
  </w:style>
  <w:style w:type="character" w:customStyle="1" w:styleId="WWCharLFO1LVL5">
    <w:name w:val="WW_CharLFO1LVL5"/>
    <w:rPr>
      <w:rFonts w:ascii="Symbol" w:hAnsi="Symbol"/>
      <w:sz w:val="20"/>
    </w:rPr>
  </w:style>
  <w:style w:type="character" w:customStyle="1" w:styleId="WWCharLFO1LVL6">
    <w:name w:val="WW_CharLFO1LVL6"/>
    <w:rPr>
      <w:rFonts w:ascii="Symbol" w:hAnsi="Symbol"/>
      <w:sz w:val="20"/>
    </w:rPr>
  </w:style>
  <w:style w:type="character" w:customStyle="1" w:styleId="WWCharLFO1LVL7">
    <w:name w:val="WW_CharLFO1LVL7"/>
    <w:rPr>
      <w:rFonts w:ascii="Symbol" w:hAnsi="Symbol"/>
      <w:sz w:val="20"/>
    </w:rPr>
  </w:style>
  <w:style w:type="character" w:customStyle="1" w:styleId="WWCharLFO1LVL8">
    <w:name w:val="WW_CharLFO1LVL8"/>
    <w:rPr>
      <w:rFonts w:ascii="Symbol" w:hAnsi="Symbol"/>
      <w:sz w:val="20"/>
    </w:rPr>
  </w:style>
  <w:style w:type="character" w:customStyle="1" w:styleId="WWCharLFO1LVL9">
    <w:name w:val="WW_CharLFO1LVL9"/>
    <w:rPr>
      <w:rFonts w:ascii="Symbol" w:hAnsi="Symbol"/>
      <w:sz w:val="20"/>
    </w:rPr>
  </w:style>
  <w:style w:type="character" w:customStyle="1" w:styleId="WWCharLFO4LVL1">
    <w:name w:val="WW_CharLFO4LVL1"/>
    <w:rPr>
      <w:rFonts w:ascii="Symbol" w:hAnsi="Symbol"/>
      <w:sz w:val="20"/>
    </w:rPr>
  </w:style>
  <w:style w:type="character" w:customStyle="1" w:styleId="WWCharLFO4LVL2">
    <w:name w:val="WW_CharLFO4LVL2"/>
    <w:rPr>
      <w:rFonts w:ascii="Symbol" w:hAnsi="Symbol"/>
      <w:sz w:val="20"/>
    </w:rPr>
  </w:style>
  <w:style w:type="character" w:customStyle="1" w:styleId="WWCharLFO4LVL3">
    <w:name w:val="WW_CharLFO4LVL3"/>
    <w:rPr>
      <w:rFonts w:ascii="Symbol" w:hAnsi="Symbol"/>
      <w:sz w:val="20"/>
    </w:rPr>
  </w:style>
  <w:style w:type="character" w:customStyle="1" w:styleId="WWCharLFO4LVL4">
    <w:name w:val="WW_CharLFO4LVL4"/>
    <w:rPr>
      <w:rFonts w:ascii="Symbol" w:hAnsi="Symbol"/>
      <w:sz w:val="20"/>
    </w:rPr>
  </w:style>
  <w:style w:type="character" w:customStyle="1" w:styleId="WWCharLFO4LVL5">
    <w:name w:val="WW_CharLFO4LVL5"/>
    <w:rPr>
      <w:rFonts w:ascii="Symbol" w:hAnsi="Symbol"/>
      <w:sz w:val="20"/>
    </w:rPr>
  </w:style>
  <w:style w:type="character" w:customStyle="1" w:styleId="WWCharLFO4LVL6">
    <w:name w:val="WW_CharLFO4LVL6"/>
    <w:rPr>
      <w:rFonts w:ascii="Symbol" w:hAnsi="Symbol"/>
      <w:sz w:val="20"/>
    </w:rPr>
  </w:style>
  <w:style w:type="character" w:customStyle="1" w:styleId="WWCharLFO4LVL7">
    <w:name w:val="WW_CharLFO4LVL7"/>
    <w:rPr>
      <w:rFonts w:ascii="Symbol" w:hAnsi="Symbol"/>
      <w:sz w:val="20"/>
    </w:rPr>
  </w:style>
  <w:style w:type="character" w:customStyle="1" w:styleId="WWCharLFO4LVL8">
    <w:name w:val="WW_CharLFO4LVL8"/>
    <w:rPr>
      <w:rFonts w:ascii="Symbol" w:hAnsi="Symbol"/>
      <w:sz w:val="20"/>
    </w:rPr>
  </w:style>
  <w:style w:type="character" w:customStyle="1" w:styleId="WWCharLFO4LVL9">
    <w:name w:val="WW_CharLFO4LVL9"/>
    <w:rPr>
      <w:rFonts w:ascii="Symbol" w:hAnsi="Symbol"/>
      <w:sz w:val="20"/>
    </w:rPr>
  </w:style>
  <w:style w:type="character" w:customStyle="1" w:styleId="WWCharLFO5LVL1">
    <w:name w:val="WW_CharLFO5LVL1"/>
    <w:rPr>
      <w:rFonts w:ascii="Symbol" w:hAnsi="Symbol"/>
      <w:sz w:val="20"/>
    </w:rPr>
  </w:style>
  <w:style w:type="character" w:customStyle="1" w:styleId="WWCharLFO5LVL2">
    <w:name w:val="WW_CharLFO5LVL2"/>
    <w:rPr>
      <w:rFonts w:ascii="Symbol" w:hAnsi="Symbol"/>
      <w:sz w:val="20"/>
    </w:rPr>
  </w:style>
  <w:style w:type="character" w:customStyle="1" w:styleId="WWCharLFO5LVL3">
    <w:name w:val="WW_CharLFO5LVL3"/>
    <w:rPr>
      <w:rFonts w:ascii="Symbol" w:hAnsi="Symbol"/>
      <w:sz w:val="20"/>
    </w:rPr>
  </w:style>
  <w:style w:type="character" w:customStyle="1" w:styleId="WWCharLFO5LVL4">
    <w:name w:val="WW_CharLFO5LVL4"/>
    <w:rPr>
      <w:rFonts w:ascii="Symbol" w:hAnsi="Symbol"/>
      <w:sz w:val="20"/>
    </w:rPr>
  </w:style>
  <w:style w:type="character" w:customStyle="1" w:styleId="WWCharLFO5LVL5">
    <w:name w:val="WW_CharLFO5LVL5"/>
    <w:rPr>
      <w:rFonts w:ascii="Symbol" w:hAnsi="Symbol"/>
      <w:sz w:val="20"/>
    </w:rPr>
  </w:style>
  <w:style w:type="character" w:customStyle="1" w:styleId="WWCharLFO5LVL6">
    <w:name w:val="WW_CharLFO5LVL6"/>
    <w:rPr>
      <w:rFonts w:ascii="Symbol" w:hAnsi="Symbol"/>
      <w:sz w:val="20"/>
    </w:rPr>
  </w:style>
  <w:style w:type="character" w:customStyle="1" w:styleId="WWCharLFO5LVL7">
    <w:name w:val="WW_CharLFO5LVL7"/>
    <w:rPr>
      <w:rFonts w:ascii="Symbol" w:hAnsi="Symbol"/>
      <w:sz w:val="20"/>
    </w:rPr>
  </w:style>
  <w:style w:type="character" w:customStyle="1" w:styleId="WWCharLFO5LVL8">
    <w:name w:val="WW_CharLFO5LVL8"/>
    <w:rPr>
      <w:rFonts w:ascii="Symbol" w:hAnsi="Symbol"/>
      <w:sz w:val="20"/>
    </w:rPr>
  </w:style>
  <w:style w:type="character" w:customStyle="1" w:styleId="WWCharLFO5LVL9">
    <w:name w:val="WW_CharLFO5LVL9"/>
    <w:rPr>
      <w:rFonts w:ascii="Symbol" w:hAnsi="Symbol"/>
      <w:sz w:val="20"/>
    </w:rPr>
  </w:style>
  <w:style w:type="paragraph" w:customStyle="1" w:styleId="10">
    <w:name w:val="Обычный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balackay25@gmail.com</cp:lastModifiedBy>
  <cp:revision>8</cp:revision>
  <cp:lastPrinted>1601-01-01T00:00:00Z</cp:lastPrinted>
  <dcterms:created xsi:type="dcterms:W3CDTF">2022-01-31T15:43:00Z</dcterms:created>
  <dcterms:modified xsi:type="dcterms:W3CDTF">2022-01-31T15:49:00Z</dcterms:modified>
</cp:coreProperties>
</file>